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E387" w14:textId="77777777" w:rsidR="005C5D70" w:rsidRPr="00A766A4" w:rsidRDefault="005C5D70" w:rsidP="005C5D70">
      <w:pPr>
        <w:rPr>
          <w:rFonts w:asciiTheme="majorHAnsi" w:hAnsiTheme="majorHAnsi" w:cstheme="majorHAnsi"/>
          <w:sz w:val="22"/>
          <w:szCs w:val="22"/>
          <w:u w:val="single"/>
        </w:rPr>
      </w:pPr>
      <w:r w:rsidRPr="00A766A4">
        <w:rPr>
          <w:rFonts w:asciiTheme="majorHAnsi" w:hAnsiTheme="majorHAnsi" w:cstheme="majorHAnsi"/>
          <w:sz w:val="22"/>
          <w:szCs w:val="22"/>
          <w:u w:val="single"/>
        </w:rPr>
        <w:t>Core Faculty Environmental Humanities Program: EVHUMA, EVHUMS</w:t>
      </w:r>
    </w:p>
    <w:p w14:paraId="63E982E4" w14:textId="77777777" w:rsidR="005C5D70" w:rsidRPr="00A766A4" w:rsidRDefault="005C5D70" w:rsidP="005C5D70">
      <w:pPr>
        <w:rPr>
          <w:rFonts w:asciiTheme="majorHAnsi" w:hAnsiTheme="majorHAnsi" w:cstheme="majorHAnsi"/>
          <w:sz w:val="22"/>
          <w:szCs w:val="22"/>
        </w:rPr>
      </w:pPr>
    </w:p>
    <w:p w14:paraId="104F3E4C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Brett Clark, Professor Sociology &amp; EH</w:t>
      </w:r>
    </w:p>
    <w:p w14:paraId="4B159870" w14:textId="3A8C720B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Julia Corbett, Professor Communication</w:t>
      </w:r>
      <w:r w:rsidR="00AA291B">
        <w:rPr>
          <w:rFonts w:asciiTheme="majorHAnsi" w:hAnsiTheme="majorHAnsi" w:cstheme="majorHAnsi"/>
          <w:sz w:val="22"/>
          <w:szCs w:val="22"/>
        </w:rPr>
        <w:t xml:space="preserve"> </w:t>
      </w:r>
      <w:r w:rsidRPr="00A766A4">
        <w:rPr>
          <w:rFonts w:asciiTheme="majorHAnsi" w:hAnsiTheme="majorHAnsi" w:cstheme="majorHAnsi"/>
          <w:sz w:val="22"/>
          <w:szCs w:val="22"/>
        </w:rPr>
        <w:t>&amp; EH</w:t>
      </w:r>
    </w:p>
    <w:p w14:paraId="1685EEAF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Elizabeth Callaway Love, Assistant Professor, English &amp; EH</w:t>
      </w:r>
    </w:p>
    <w:p w14:paraId="2B227BEE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 xml:space="preserve">*Jeffrey McCarthy, Director of EH </w:t>
      </w:r>
    </w:p>
    <w:p w14:paraId="64F91075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Matt Basso, Associate Professor, History &amp; Gender Studies</w:t>
      </w:r>
    </w:p>
    <w:p w14:paraId="41F93EC8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Mark Bergstrom, Associate Professor, Communication</w:t>
      </w:r>
    </w:p>
    <w:p w14:paraId="11EA562D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Hugh Cagle, Associate Professor, History</w:t>
      </w:r>
    </w:p>
    <w:p w14:paraId="65F8B5D1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Benjamin Cohen, Professor, History</w:t>
      </w:r>
    </w:p>
    <w:p w14:paraId="1163F8FB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Kevin Deluca, Professor, Communication</w:t>
      </w:r>
    </w:p>
    <w:p w14:paraId="435377CC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Danielle Endres, Professor, Communication</w:t>
      </w:r>
    </w:p>
    <w:p w14:paraId="742792F1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 xml:space="preserve">Katharina </w:t>
      </w:r>
      <w:proofErr w:type="spellStart"/>
      <w:r w:rsidRPr="00A766A4">
        <w:rPr>
          <w:rFonts w:asciiTheme="majorHAnsi" w:hAnsiTheme="majorHAnsi" w:cstheme="majorHAnsi"/>
          <w:sz w:val="22"/>
          <w:szCs w:val="22"/>
        </w:rPr>
        <w:t>Gerstenberger</w:t>
      </w:r>
      <w:proofErr w:type="spellEnd"/>
      <w:r w:rsidRPr="00A766A4">
        <w:rPr>
          <w:rFonts w:asciiTheme="majorHAnsi" w:hAnsiTheme="majorHAnsi" w:cstheme="majorHAnsi"/>
          <w:sz w:val="22"/>
          <w:szCs w:val="22"/>
        </w:rPr>
        <w:t>, Professor, World Languages and Cultures</w:t>
      </w:r>
    </w:p>
    <w:p w14:paraId="2D3D0C7B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Robert Goldberg, Professor, History</w:t>
      </w:r>
    </w:p>
    <w:p w14:paraId="1A1497F0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Matt Haber, Associate Professor, Philosophy</w:t>
      </w:r>
    </w:p>
    <w:p w14:paraId="23159015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Chris Ingraham, Assistant Professor, Communication</w:t>
      </w:r>
    </w:p>
    <w:p w14:paraId="0D452A75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Lance Olsen, Professor, English</w:t>
      </w:r>
    </w:p>
    <w:p w14:paraId="317A8027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Michael Mejia, Associate Professor, English</w:t>
      </w:r>
    </w:p>
    <w:p w14:paraId="4393341B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Alejandro Quin, Associate Professor, World Languages and Cultures</w:t>
      </w:r>
    </w:p>
    <w:p w14:paraId="0142C4C8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 xml:space="preserve">Paisley </w:t>
      </w:r>
      <w:proofErr w:type="spellStart"/>
      <w:r w:rsidRPr="00A766A4">
        <w:rPr>
          <w:rFonts w:asciiTheme="majorHAnsi" w:hAnsiTheme="majorHAnsi" w:cstheme="majorHAnsi"/>
          <w:sz w:val="22"/>
          <w:szCs w:val="22"/>
        </w:rPr>
        <w:t>Rekdal</w:t>
      </w:r>
      <w:proofErr w:type="spellEnd"/>
      <w:r w:rsidRPr="00A766A4">
        <w:rPr>
          <w:rFonts w:asciiTheme="majorHAnsi" w:hAnsiTheme="majorHAnsi" w:cstheme="majorHAnsi"/>
          <w:sz w:val="22"/>
          <w:szCs w:val="22"/>
        </w:rPr>
        <w:t>, Professor, English</w:t>
      </w:r>
    </w:p>
    <w:p w14:paraId="7983DF61" w14:textId="3773EAF5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 xml:space="preserve">Carlos </w:t>
      </w:r>
      <w:r w:rsidR="00AA291B">
        <w:rPr>
          <w:rFonts w:asciiTheme="majorHAnsi" w:hAnsiTheme="majorHAnsi" w:cstheme="majorHAnsi"/>
          <w:sz w:val="22"/>
          <w:szCs w:val="22"/>
        </w:rPr>
        <w:t xml:space="preserve">Gray </w:t>
      </w:r>
      <w:r w:rsidRPr="00A766A4">
        <w:rPr>
          <w:rFonts w:asciiTheme="majorHAnsi" w:hAnsiTheme="majorHAnsi" w:cstheme="majorHAnsi"/>
          <w:sz w:val="22"/>
          <w:szCs w:val="22"/>
        </w:rPr>
        <w:t>Santana, Assistant Professor, Philosophy</w:t>
      </w:r>
    </w:p>
    <w:p w14:paraId="531D8B51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Greg Smoak, Associate Professor, History</w:t>
      </w:r>
    </w:p>
    <w:p w14:paraId="2F768A34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Elizabeth Swanstrom, Associate Professor, English</w:t>
      </w:r>
    </w:p>
    <w:p w14:paraId="71A0B651" w14:textId="77777777" w:rsidR="005C5D70" w:rsidRPr="00A766A4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Stephen Tatum, Professor, English</w:t>
      </w:r>
    </w:p>
    <w:p w14:paraId="56110EB7" w14:textId="6099F9A3" w:rsidR="00A42659" w:rsidRDefault="005C5D70" w:rsidP="005C5D7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766A4">
        <w:rPr>
          <w:rFonts w:asciiTheme="majorHAnsi" w:hAnsiTheme="majorHAnsi" w:cstheme="majorHAnsi"/>
          <w:sz w:val="22"/>
          <w:szCs w:val="22"/>
        </w:rPr>
        <w:t>Sara Yeo, Associate Professor, Communication</w:t>
      </w:r>
    </w:p>
    <w:p w14:paraId="0E0AD708" w14:textId="608853EF" w:rsidR="00A766A4" w:rsidRPr="00284B35" w:rsidRDefault="00A766A4" w:rsidP="005C5D70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284B35">
        <w:rPr>
          <w:rFonts w:asciiTheme="majorHAnsi" w:hAnsiTheme="majorHAnsi" w:cstheme="majorHAnsi"/>
          <w:sz w:val="20"/>
          <w:szCs w:val="20"/>
        </w:rPr>
        <w:t>*</w:t>
      </w:r>
      <w:r w:rsidR="00284B35">
        <w:rPr>
          <w:rFonts w:asciiTheme="majorHAnsi" w:hAnsiTheme="majorHAnsi" w:cstheme="majorHAnsi"/>
          <w:sz w:val="20"/>
          <w:szCs w:val="20"/>
        </w:rPr>
        <w:t xml:space="preserve">On </w:t>
      </w:r>
      <w:r w:rsidRPr="00284B35">
        <w:rPr>
          <w:rFonts w:asciiTheme="majorHAnsi" w:hAnsiTheme="majorHAnsi" w:cstheme="majorHAnsi"/>
          <w:sz w:val="20"/>
          <w:szCs w:val="20"/>
        </w:rPr>
        <w:t>sabbatical 20_21</w:t>
      </w:r>
    </w:p>
    <w:sectPr w:rsidR="00A766A4" w:rsidRPr="00284B35" w:rsidSect="00A766A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70"/>
    <w:rsid w:val="00284B35"/>
    <w:rsid w:val="004E5C25"/>
    <w:rsid w:val="005C5D70"/>
    <w:rsid w:val="00A766A4"/>
    <w:rsid w:val="00AA291B"/>
    <w:rsid w:val="00D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50DAB"/>
  <w15:chartTrackingRefBased/>
  <w15:docId w15:val="{9B0D90EA-0BDA-EB4F-BC42-6704AEC3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4</cp:revision>
  <dcterms:created xsi:type="dcterms:W3CDTF">2020-09-08T19:05:00Z</dcterms:created>
  <dcterms:modified xsi:type="dcterms:W3CDTF">2020-09-08T19:11:00Z</dcterms:modified>
</cp:coreProperties>
</file>